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2590200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92F66">
        <w:rPr>
          <w:rFonts w:ascii="Corbel" w:hAnsi="Corbel"/>
          <w:i/>
          <w:smallCaps/>
          <w:sz w:val="24"/>
          <w:szCs w:val="24"/>
        </w:rPr>
        <w:t>2022-2027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45D7C6B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7545C">
        <w:rPr>
          <w:rFonts w:ascii="Corbel" w:hAnsi="Corbel"/>
          <w:sz w:val="20"/>
          <w:szCs w:val="20"/>
        </w:rPr>
        <w:t>202</w:t>
      </w:r>
      <w:r w:rsidR="00092F66">
        <w:rPr>
          <w:rFonts w:ascii="Corbel" w:hAnsi="Corbel"/>
          <w:sz w:val="20"/>
          <w:szCs w:val="20"/>
        </w:rPr>
        <w:t>6</w:t>
      </w:r>
      <w:r w:rsidR="0067545C">
        <w:rPr>
          <w:rFonts w:ascii="Corbel" w:hAnsi="Corbel"/>
          <w:sz w:val="20"/>
          <w:szCs w:val="20"/>
        </w:rPr>
        <w:t>/202</w:t>
      </w:r>
      <w:r w:rsidR="00092F66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27064EAD" w:rsidR="0085747A" w:rsidRPr="009C54AE" w:rsidRDefault="00754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Zabawa w edukacji przedszkolnej i wczesnoszkolnej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54230D1C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1E543E1C" w:rsidR="0085747A" w:rsidRPr="009C54AE" w:rsidRDefault="00EC3F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7233BA06" w:rsidR="0085747A" w:rsidRPr="009C54AE" w:rsidRDefault="00EC3F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623D32DB" w:rsidR="0085747A" w:rsidRPr="009C54AE" w:rsidRDefault="00D43B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3D829947" w:rsidR="0085747A" w:rsidRPr="009C54AE" w:rsidRDefault="00D43B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 xml:space="preserve">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74D37A5F" w:rsidR="0085747A" w:rsidRPr="009C54AE" w:rsidRDefault="009E3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C70DFC9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3145E95A" w:rsidR="0085747A" w:rsidRPr="0063654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5F198B7B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47DC6C22" w:rsidR="0085747A" w:rsidRPr="009C54AE" w:rsidRDefault="0061490C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ogólna, psychologia rozwojowa i osobowości, teoretyczne podstawy wychowania, pedagogika przedszkolna i wczesnoszkolna z metodyką, podstawowe zasady muzyki.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CD9390B" w:rsidR="0085747A" w:rsidRPr="0061490C" w:rsidRDefault="0061490C" w:rsidP="00640505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Nabycie przez studentów wiedzy i umiejętności z zakresu pedagogiki zabawy jako formy pracy z grupą.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64050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10346CCC" w:rsidR="0085747A" w:rsidRPr="0061490C" w:rsidRDefault="0061490C" w:rsidP="00640505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Przekazanie wiedzy potrzebnej do stosowania metod aktywnych w procesie wychowawczo-dydaktycznym.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3181F0FA" w:rsidR="0085747A" w:rsidRPr="0061490C" w:rsidRDefault="0061490C" w:rsidP="00640505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Opanowanie umiejętności w zakresie planowania i organizacji procesu dydaktyczno-wychowawczego w klasie i grupie przedszkolnej.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54F3A602" w:rsidR="0061490C" w:rsidRPr="0061490C" w:rsidRDefault="0061490C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Projektowanie efektów kształcenia w grupie dziecięcej; projektowanie scenariuszy do wybranych form pracy z grupą; nabywanie praktycznego doświadczenia przy realizacji opracowanych scenariuszy w formie warsztatowej.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879A8" w:rsidRPr="009C54AE" w14:paraId="516B3994" w14:textId="77777777" w:rsidTr="00640505">
        <w:tc>
          <w:tcPr>
            <w:tcW w:w="1021" w:type="dxa"/>
          </w:tcPr>
          <w:p w14:paraId="3A2183F9" w14:textId="7467BA1F" w:rsidR="006879A8" w:rsidRPr="009C54AE" w:rsidRDefault="006879A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A75F3B1" w:rsidR="006879A8" w:rsidRPr="007C235F" w:rsidRDefault="006879A8" w:rsidP="00D43BF9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Student</w:t>
            </w:r>
            <w:r>
              <w:rPr>
                <w:rFonts w:ascii="Corbel" w:hAnsi="Corbel"/>
                <w:sz w:val="24"/>
                <w:szCs w:val="24"/>
              </w:rPr>
              <w:t xml:space="preserve"> zna i rozumie znaczenie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zabawy w tradycyjnych i współczesnych koncep</w:t>
            </w:r>
            <w:r>
              <w:rPr>
                <w:rFonts w:ascii="Corbel" w:hAnsi="Corbel"/>
                <w:sz w:val="24"/>
                <w:szCs w:val="24"/>
              </w:rPr>
              <w:t>cjach pedagogicznych oraz jej wykorzystanie w procesie wychowania i kształcenia dzieci.</w:t>
            </w:r>
          </w:p>
        </w:tc>
        <w:tc>
          <w:tcPr>
            <w:tcW w:w="1865" w:type="dxa"/>
            <w:vAlign w:val="center"/>
          </w:tcPr>
          <w:p w14:paraId="0BA198AF" w14:textId="2A9FAADC" w:rsidR="006879A8" w:rsidRPr="009C54AE" w:rsidRDefault="006879A8" w:rsidP="00640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PPiW.W11</w:t>
            </w:r>
          </w:p>
        </w:tc>
      </w:tr>
      <w:tr w:rsidR="006879A8" w:rsidRPr="009C54AE" w14:paraId="2FD343A7" w14:textId="77777777" w:rsidTr="00640505">
        <w:tc>
          <w:tcPr>
            <w:tcW w:w="1021" w:type="dxa"/>
          </w:tcPr>
          <w:p w14:paraId="14DCE06C" w14:textId="758E1331" w:rsidR="006879A8" w:rsidRPr="009C54AE" w:rsidRDefault="006879A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508B63C6" w:rsidR="006879A8" w:rsidRPr="007C235F" w:rsidRDefault="006879A8" w:rsidP="00D43B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n</w:t>
            </w:r>
            <w:r w:rsidRPr="007C235F">
              <w:rPr>
                <w:rFonts w:ascii="Corbel" w:hAnsi="Corbel"/>
                <w:sz w:val="24"/>
                <w:szCs w:val="24"/>
              </w:rPr>
              <w:t>abędzie umiejętności organizowania zabaw</w:t>
            </w:r>
            <w:r>
              <w:rPr>
                <w:rFonts w:ascii="Corbel" w:hAnsi="Corbel"/>
                <w:sz w:val="24"/>
                <w:szCs w:val="24"/>
              </w:rPr>
              <w:t xml:space="preserve"> zespołowych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wśród dzieci w wieku pr</w:t>
            </w:r>
            <w:r>
              <w:rPr>
                <w:rFonts w:ascii="Corbel" w:hAnsi="Corbel"/>
                <w:sz w:val="24"/>
                <w:szCs w:val="24"/>
              </w:rPr>
              <w:t>zedszkolnym i wczesnoszkolnym.</w:t>
            </w:r>
          </w:p>
        </w:tc>
        <w:tc>
          <w:tcPr>
            <w:tcW w:w="1865" w:type="dxa"/>
            <w:vAlign w:val="center"/>
          </w:tcPr>
          <w:p w14:paraId="53459789" w14:textId="4AE28EBF" w:rsidR="006879A8" w:rsidRPr="007C235F" w:rsidRDefault="006879A8" w:rsidP="00640505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6879A8" w:rsidRPr="009C54AE" w14:paraId="4F246620" w14:textId="77777777" w:rsidTr="00640505">
        <w:tc>
          <w:tcPr>
            <w:tcW w:w="1021" w:type="dxa"/>
          </w:tcPr>
          <w:p w14:paraId="255FE3AE" w14:textId="24FBB167" w:rsidR="006879A8" w:rsidRPr="009C54AE" w:rsidRDefault="006879A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105EC096" w:rsidR="006879A8" w:rsidRPr="00F3370B" w:rsidRDefault="006879A8" w:rsidP="00D43B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7C235F">
              <w:rPr>
                <w:rFonts w:ascii="Corbel" w:hAnsi="Corbel"/>
                <w:b w:val="0"/>
                <w:smallCaps w:val="0"/>
                <w:szCs w:val="24"/>
              </w:rPr>
              <w:t xml:space="preserve">ykazuje się aktywnością, wytrwałością, zaangażowaniem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jest gotów do formowania właściwych zachowań dzieci i uczniów wobec kultury i sztuki.</w:t>
            </w:r>
          </w:p>
        </w:tc>
        <w:tc>
          <w:tcPr>
            <w:tcW w:w="1865" w:type="dxa"/>
            <w:vAlign w:val="center"/>
          </w:tcPr>
          <w:p w14:paraId="3ED6BD2E" w14:textId="6E576715" w:rsidR="006879A8" w:rsidRPr="00F3370B" w:rsidRDefault="006879A8" w:rsidP="0040248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1CA5942C" w:rsidR="0085747A" w:rsidRPr="009C54AE" w:rsidRDefault="006879A8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6EF08830" w:rsidR="0085747A" w:rsidRPr="009C54AE" w:rsidRDefault="006879A8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5667CD62" w:rsidR="009A23C8" w:rsidRPr="007C235F" w:rsidRDefault="007C235F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zabawy dla rozwoju fizycznego, psychicznego, społecznego i emocjonalnego dziecka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673EFA1F" w:rsidR="007C235F" w:rsidRPr="007C235F" w:rsidRDefault="007C235F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Klasyfikacja zabaw</w:t>
            </w:r>
            <w:r w:rsidR="00AD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2A213129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Zabawa jako metoda pracy z grupą – przykłady zabaw integrujących grupę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</w:t>
            </w:r>
            <w:r w:rsidR="007C235F"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etody integracyjne stosowane w pracy z dziećmi w wieku przedszkolnym i wczesnoszkolnym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6C85B273" w:rsidR="007C235F" w:rsidRPr="007C235F" w:rsidRDefault="007C235F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Wybrane muzyczne metody aktywizujące w pracy z dziećmi w wieku przedszkolnym i wczesnoszkolnym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0135157B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lastRenderedPageBreak/>
              <w:t>Zabawy ułatwiające wejście w grupę, poznanie nowego otoczenia, poznanie imion, powierzchownych cech osób</w:t>
            </w:r>
            <w:r>
              <w:rPr>
                <w:rFonts w:ascii="Corbel" w:hAnsi="Corbel"/>
                <w:bCs/>
                <w:sz w:val="24"/>
                <w:szCs w:val="24"/>
              </w:rPr>
              <w:t>, itp.</w:t>
            </w:r>
          </w:p>
        </w:tc>
      </w:tr>
      <w:tr w:rsidR="007C235F" w:rsidRPr="009C54AE" w14:paraId="2F3A8D50" w14:textId="77777777" w:rsidTr="009A23C8">
        <w:tc>
          <w:tcPr>
            <w:tcW w:w="9520" w:type="dxa"/>
          </w:tcPr>
          <w:p w14:paraId="246E1C25" w14:textId="07DE5FAD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Zabawy integrujące dużą grupę, umożliwiające wszystkim wspólną, aktywną zabawę bez rywalizacji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7C235F" w:rsidRPr="009C54AE" w14:paraId="434C9D3D" w14:textId="77777777" w:rsidTr="009A23C8">
        <w:tc>
          <w:tcPr>
            <w:tcW w:w="9520" w:type="dxa"/>
          </w:tcPr>
          <w:p w14:paraId="5E176A0F" w14:textId="2BDE330D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Indywidualne prezentacje studentów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79A8" w:rsidRPr="009C54AE" w14:paraId="0079EEEF" w14:textId="77777777" w:rsidTr="00640505">
        <w:tc>
          <w:tcPr>
            <w:tcW w:w="1962" w:type="dxa"/>
          </w:tcPr>
          <w:p w14:paraId="0D6639CA" w14:textId="7969325D" w:rsidR="006879A8" w:rsidRPr="009C54AE" w:rsidRDefault="006879A8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3F200ED9" w:rsidR="006879A8" w:rsidRPr="00640505" w:rsidRDefault="006879A8" w:rsidP="006405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0F70B50" w14:textId="700A7469" w:rsidR="006879A8" w:rsidRPr="00640505" w:rsidRDefault="006879A8" w:rsidP="006405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879A8" w:rsidRPr="009C54AE" w14:paraId="08CCAAC0" w14:textId="77777777" w:rsidTr="00640505">
        <w:tc>
          <w:tcPr>
            <w:tcW w:w="1962" w:type="dxa"/>
          </w:tcPr>
          <w:p w14:paraId="60CFE565" w14:textId="629E5049" w:rsidR="006879A8" w:rsidRPr="009C54AE" w:rsidRDefault="006879A8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7BFD973C" w:rsidR="006879A8" w:rsidRPr="00640505" w:rsidRDefault="006879A8" w:rsidP="006405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obserwacja w trakcie zajęć, ocena za pracę grupową – scenariusz zabawy</w:t>
            </w:r>
          </w:p>
        </w:tc>
        <w:tc>
          <w:tcPr>
            <w:tcW w:w="2117" w:type="dxa"/>
            <w:vAlign w:val="center"/>
          </w:tcPr>
          <w:p w14:paraId="76A0904C" w14:textId="5C20E18B" w:rsidR="006879A8" w:rsidRPr="00640505" w:rsidRDefault="006879A8" w:rsidP="006405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879A8" w:rsidRPr="009C54AE" w14:paraId="6CB17010" w14:textId="77777777" w:rsidTr="00640505">
        <w:tc>
          <w:tcPr>
            <w:tcW w:w="1962" w:type="dxa"/>
          </w:tcPr>
          <w:p w14:paraId="5851FE68" w14:textId="61109175" w:rsidR="006879A8" w:rsidRPr="009C54AE" w:rsidRDefault="006879A8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19C6BD3C" w:rsidR="006879A8" w:rsidRPr="00640505" w:rsidRDefault="006879A8" w:rsidP="006405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2128CD5" w14:textId="74798602" w:rsidR="006879A8" w:rsidRPr="00640505" w:rsidRDefault="006879A8" w:rsidP="006405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2D5C3476" w:rsidR="0085747A" w:rsidRPr="00AD76AE" w:rsidRDefault="00AD76AE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>Aktywny udział w ćwiczeniach, przygotowanie scenariusza zabawy oraz jego prezentacja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33B5E75C" w:rsidR="0085747A" w:rsidRPr="009C54AE" w:rsidRDefault="00DC49AA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4B97D033" w:rsidR="00C61DC5" w:rsidRPr="009C54AE" w:rsidRDefault="00E574C3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6877CD46" w:rsidR="00DC49AA" w:rsidRDefault="00E574C3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5A99C75" w14:textId="77777777" w:rsidR="00DC49AA" w:rsidRDefault="00DC49AA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21FFC41" w14:textId="5722CC48" w:rsidR="00DC49AA" w:rsidRPr="009C54AE" w:rsidRDefault="004E0F39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35C773F3" w:rsidR="0085747A" w:rsidRPr="009C54AE" w:rsidRDefault="004E0F39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D43B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57E9CF" w14:textId="67ADB252" w:rsidR="004E0F39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Andrychowska-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Biegacz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Gry i zabawy rozwijające dla dzieci młodszych. 50 przykładów zajęć do praktycznego wykorzystania, </w:t>
            </w:r>
            <w:r w:rsidRPr="004E0F39">
              <w:rPr>
                <w:rFonts w:ascii="Corbel" w:hAnsi="Corbel"/>
                <w:sz w:val="24"/>
                <w:szCs w:val="24"/>
              </w:rPr>
              <w:t>Rzeszów 2000.</w:t>
            </w:r>
          </w:p>
          <w:p w14:paraId="2AB17115" w14:textId="77777777" w:rsidR="004E0F39" w:rsidRPr="004E0F39" w:rsidRDefault="004E0F39" w:rsidP="00D43BF9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Baran, Z.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Wieloaspektowość fenomenu zabawy dziecięcej,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[w:] K. Duraj-Nowakowa, B.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Muchacka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Funkcje zabaw w edukacji przedszkolnej i wczesnoszkolnej,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WSP, Kraków, 1998.</w:t>
            </w:r>
          </w:p>
          <w:p w14:paraId="744C0605" w14:textId="57E0F35E" w:rsidR="004E0F39" w:rsidRPr="004E0F39" w:rsidRDefault="004E0F39" w:rsidP="00D43BF9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Czaja-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Chudyba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, I.,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Pedagogika zabawy w osobowym i profesjonalnym przygotowaniu do zawodu nauczyciela,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AP, Kraków, 2006.</w:t>
            </w:r>
          </w:p>
          <w:p w14:paraId="238FF464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Dąbrowska M.,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Grafczyńska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rytmiczne i umuzykalniające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1974.</w:t>
            </w:r>
          </w:p>
          <w:p w14:paraId="649F5C7E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Grzęska A.,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Zajęcia ruchowe w przedszkolu, </w:t>
            </w:r>
            <w:r w:rsidRPr="004E0F39">
              <w:rPr>
                <w:rFonts w:ascii="Corbel" w:hAnsi="Corbel"/>
                <w:sz w:val="24"/>
                <w:szCs w:val="24"/>
              </w:rPr>
              <w:t>Warszawa 1964.</w:t>
            </w:r>
          </w:p>
          <w:p w14:paraId="50AC4881" w14:textId="29A5F1A5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Kędzior-</w:t>
            </w:r>
            <w:proofErr w:type="spellStart"/>
            <w:r w:rsidRPr="004E0F39">
              <w:rPr>
                <w:rFonts w:ascii="Corbel" w:hAnsi="Corbel"/>
                <w:bCs/>
                <w:sz w:val="24"/>
                <w:szCs w:val="24"/>
              </w:rPr>
              <w:t>Niczyporuk</w:t>
            </w:r>
            <w:proofErr w:type="spellEnd"/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 E., </w:t>
            </w:r>
            <w:r w:rsidRPr="004E0F39">
              <w:rPr>
                <w:rFonts w:ascii="Corbel" w:hAnsi="Corbel"/>
                <w:bCs/>
                <w:i/>
                <w:sz w:val="24"/>
                <w:szCs w:val="24"/>
              </w:rPr>
              <w:t>Wprowadzenie do pedagogiki zabawy</w:t>
            </w:r>
            <w:r w:rsidR="0085052D">
              <w:rPr>
                <w:rFonts w:ascii="Corbel" w:hAnsi="Corbel"/>
                <w:bCs/>
                <w:sz w:val="24"/>
                <w:szCs w:val="24"/>
              </w:rPr>
              <w:t>, wyd.</w:t>
            </w:r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 KLANZA.</w:t>
            </w:r>
          </w:p>
          <w:p w14:paraId="7C666AEE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Ławrowska R.,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i ruch, </w:t>
            </w:r>
            <w:r w:rsidRPr="004E0F39">
              <w:rPr>
                <w:rFonts w:ascii="Corbel" w:hAnsi="Corbel"/>
                <w:sz w:val="24"/>
                <w:szCs w:val="24"/>
              </w:rPr>
              <w:t>WSiP, Warszawa 1988.</w:t>
            </w:r>
          </w:p>
          <w:p w14:paraId="00212626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  <w:p w14:paraId="12C132AF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Przychodzińska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Dziecko i muzyka, </w:t>
            </w:r>
            <w:r w:rsidRPr="004E0F39">
              <w:rPr>
                <w:rFonts w:ascii="Corbel" w:hAnsi="Corbel"/>
                <w:sz w:val="24"/>
                <w:szCs w:val="24"/>
              </w:rPr>
              <w:t>Warszawa 1981.</w:t>
            </w:r>
          </w:p>
          <w:p w14:paraId="18C223DE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Sacher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Wczesnoszkolna edukacja muzyczna, </w:t>
            </w:r>
            <w:r w:rsidRPr="004E0F39">
              <w:rPr>
                <w:rFonts w:ascii="Corbel" w:hAnsi="Corbel"/>
                <w:sz w:val="24"/>
                <w:szCs w:val="24"/>
              </w:rPr>
              <w:t>Kraków 1997.</w:t>
            </w:r>
          </w:p>
          <w:p w14:paraId="6AE6B7A5" w14:textId="7355ADAF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>Kalendarz muzyczny w przedszkolu,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Warszawa 1988.</w:t>
            </w:r>
          </w:p>
          <w:p w14:paraId="30202996" w14:textId="11230819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dla dzieci, </w:t>
            </w:r>
            <w:r w:rsidR="0085052D">
              <w:rPr>
                <w:rFonts w:ascii="Corbel" w:hAnsi="Corbel"/>
                <w:sz w:val="24"/>
                <w:szCs w:val="24"/>
              </w:rPr>
              <w:t>WSiP, Warszawa 1992.</w:t>
            </w:r>
          </w:p>
          <w:p w14:paraId="5CE83A14" w14:textId="45DF78D0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i ćwiczenia przy muzyce, </w:t>
            </w:r>
            <w:r w:rsidRPr="004E0F39">
              <w:rPr>
                <w:rFonts w:ascii="Corbel" w:hAnsi="Corbel"/>
                <w:sz w:val="24"/>
                <w:szCs w:val="24"/>
              </w:rPr>
              <w:t>Warszawa 1982.</w:t>
            </w:r>
          </w:p>
          <w:p w14:paraId="7612C321" w14:textId="54090242" w:rsidR="007328D8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Wimmer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Wprowadzenie do pedagogiki zabawy. Doświadczenia osobiste, </w:t>
            </w:r>
            <w:r w:rsidRPr="004E0F39">
              <w:rPr>
                <w:rFonts w:ascii="Corbel" w:hAnsi="Corbel"/>
                <w:sz w:val="24"/>
                <w:szCs w:val="24"/>
              </w:rPr>
              <w:t>„Grupa i Zabawa”, 1998, nr 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CCB3D1E" w14:textId="77777777" w:rsidR="004E0F39" w:rsidRPr="004E0F39" w:rsidRDefault="004E0F39" w:rsidP="00D43BF9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Bajkowska L.,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Teatr marzeń. Inscenizacje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1999.</w:t>
            </w:r>
          </w:p>
          <w:p w14:paraId="1BF4949F" w14:textId="72D0BAAB" w:rsidR="004E0F39" w:rsidRPr="004E0F39" w:rsidRDefault="004E0F39" w:rsidP="00D43BF9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Drzał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Inscenizacje w nauczaniu zintegrowanym, </w:t>
            </w:r>
            <w:r w:rsidRPr="004E0F39">
              <w:rPr>
                <w:rFonts w:ascii="Corbel" w:hAnsi="Corbel"/>
                <w:sz w:val="24"/>
                <w:szCs w:val="24"/>
              </w:rPr>
              <w:t>Gdańsk 2000.</w:t>
            </w:r>
          </w:p>
          <w:p w14:paraId="10F660D2" w14:textId="77777777" w:rsidR="004E0F39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Elkonin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, D. B.,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Psychologia zabawy</w:t>
            </w:r>
            <w:r w:rsidRPr="004E0F39">
              <w:rPr>
                <w:rFonts w:ascii="Corbel" w:hAnsi="Corbel"/>
                <w:sz w:val="24"/>
                <w:szCs w:val="24"/>
              </w:rPr>
              <w:t>, WSiP, Warszawa 1984.</w:t>
            </w:r>
          </w:p>
          <w:p w14:paraId="56ED0F96" w14:textId="77777777" w:rsidR="004E0F39" w:rsidRPr="004E0F39" w:rsidRDefault="004E0F39" w:rsidP="00D43BF9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Majchrzak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Przedszkolaki na scenie, czyli rozbawione przedszkole, </w:t>
            </w:r>
            <w:r w:rsidRPr="004E0F39">
              <w:rPr>
                <w:rFonts w:ascii="Corbel" w:hAnsi="Corbel"/>
                <w:sz w:val="24"/>
                <w:szCs w:val="24"/>
              </w:rPr>
              <w:t>Płock 1995.</w:t>
            </w:r>
          </w:p>
          <w:p w14:paraId="5F7BC947" w14:textId="3D0BFA69" w:rsidR="004E0F39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Drzał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Piosenki w nauczaniu zintegrowanym,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Gdańsk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2000.</w:t>
            </w:r>
          </w:p>
          <w:p w14:paraId="2AE59631" w14:textId="77777777" w:rsid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Smykowski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Dziecko w zabawie i świecie języka,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Zysk i S-ka, Poznań, 1995.</w:t>
            </w:r>
          </w:p>
          <w:p w14:paraId="277EDFCE" w14:textId="44BF90C5" w:rsidR="007328D8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Vopel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Zabawy interakcyjne, </w:t>
            </w:r>
            <w:r w:rsidRPr="004E0F39">
              <w:rPr>
                <w:rFonts w:ascii="Corbel" w:hAnsi="Corbel"/>
                <w:sz w:val="24"/>
                <w:szCs w:val="24"/>
              </w:rPr>
              <w:t>Wydawnictwo Jedność, Kielce, 1999.</w:t>
            </w:r>
          </w:p>
        </w:tc>
      </w:tr>
    </w:tbl>
    <w:p w14:paraId="008B7EF9" w14:textId="77777777" w:rsidR="0085747A" w:rsidRPr="009C54AE" w:rsidRDefault="0085747A" w:rsidP="006879A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33C74" w14:textId="77777777" w:rsidR="00BC56A2" w:rsidRDefault="00BC56A2" w:rsidP="00C16ABF">
      <w:pPr>
        <w:spacing w:after="0" w:line="240" w:lineRule="auto"/>
      </w:pPr>
      <w:r>
        <w:separator/>
      </w:r>
    </w:p>
  </w:endnote>
  <w:endnote w:type="continuationSeparator" w:id="0">
    <w:p w14:paraId="7932B44F" w14:textId="77777777" w:rsidR="00BC56A2" w:rsidRDefault="00BC56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71581A" w14:textId="77777777" w:rsidR="00BC56A2" w:rsidRDefault="00BC56A2" w:rsidP="00C16ABF">
      <w:pPr>
        <w:spacing w:after="0" w:line="240" w:lineRule="auto"/>
      </w:pPr>
      <w:r>
        <w:separator/>
      </w:r>
    </w:p>
  </w:footnote>
  <w:footnote w:type="continuationSeparator" w:id="0">
    <w:p w14:paraId="69F64EC7" w14:textId="77777777" w:rsidR="00BC56A2" w:rsidRDefault="00BC56A2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5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104"/>
    <w:rsid w:val="000742DC"/>
    <w:rsid w:val="00080706"/>
    <w:rsid w:val="00084C12"/>
    <w:rsid w:val="00092F66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45E6"/>
    <w:rsid w:val="000F5615"/>
    <w:rsid w:val="0011297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2929"/>
    <w:rsid w:val="001A70D2"/>
    <w:rsid w:val="001D657B"/>
    <w:rsid w:val="001D7B54"/>
    <w:rsid w:val="001E0209"/>
    <w:rsid w:val="001E41B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3B3"/>
    <w:rsid w:val="002A671D"/>
    <w:rsid w:val="002B339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CA2"/>
    <w:rsid w:val="003A0A5B"/>
    <w:rsid w:val="003A1176"/>
    <w:rsid w:val="003C0BAE"/>
    <w:rsid w:val="003D18A9"/>
    <w:rsid w:val="003D6CE2"/>
    <w:rsid w:val="003E14AA"/>
    <w:rsid w:val="003E1941"/>
    <w:rsid w:val="003E2FE6"/>
    <w:rsid w:val="003E49D5"/>
    <w:rsid w:val="003F38C0"/>
    <w:rsid w:val="00402487"/>
    <w:rsid w:val="00414E3C"/>
    <w:rsid w:val="00420B0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F39"/>
    <w:rsid w:val="004F1551"/>
    <w:rsid w:val="004F55A3"/>
    <w:rsid w:val="0050496F"/>
    <w:rsid w:val="00513B6F"/>
    <w:rsid w:val="00517C63"/>
    <w:rsid w:val="00517D57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3654B"/>
    <w:rsid w:val="00640505"/>
    <w:rsid w:val="00647FA8"/>
    <w:rsid w:val="00650C5F"/>
    <w:rsid w:val="00654934"/>
    <w:rsid w:val="0065526A"/>
    <w:rsid w:val="006620D9"/>
    <w:rsid w:val="00671958"/>
    <w:rsid w:val="0067545C"/>
    <w:rsid w:val="00675843"/>
    <w:rsid w:val="006879A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04B5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5052D"/>
    <w:rsid w:val="0085747A"/>
    <w:rsid w:val="00862AB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E3B41"/>
    <w:rsid w:val="009E3FE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56A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205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BF9"/>
    <w:rsid w:val="00D44C78"/>
    <w:rsid w:val="00D552B2"/>
    <w:rsid w:val="00D608D1"/>
    <w:rsid w:val="00D74119"/>
    <w:rsid w:val="00D8075B"/>
    <w:rsid w:val="00D8678B"/>
    <w:rsid w:val="00DA2114"/>
    <w:rsid w:val="00DC29AA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D68"/>
    <w:rsid w:val="00E574C3"/>
    <w:rsid w:val="00E63348"/>
    <w:rsid w:val="00E77E88"/>
    <w:rsid w:val="00E8107D"/>
    <w:rsid w:val="00E960BB"/>
    <w:rsid w:val="00EA2074"/>
    <w:rsid w:val="00EA4832"/>
    <w:rsid w:val="00EA4E9D"/>
    <w:rsid w:val="00EC3FD6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33F94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F9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570684DC-2ED9-4CE6-86DB-34B5F67D3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130E3-CC72-4792-B2F7-96E297C7E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60</TotalTime>
  <Pages>1</Pages>
  <Words>1016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24</cp:revision>
  <cp:lastPrinted>2019-02-06T12:12:00Z</cp:lastPrinted>
  <dcterms:created xsi:type="dcterms:W3CDTF">2019-10-16T16:23:00Z</dcterms:created>
  <dcterms:modified xsi:type="dcterms:W3CDTF">2022-03-11T13:28:00Z</dcterms:modified>
</cp:coreProperties>
</file>